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BEA15" w14:textId="33BB19D2" w:rsidR="009668C1" w:rsidRPr="009668C1" w:rsidRDefault="009668C1" w:rsidP="009A1F05">
      <w:pPr>
        <w:jc w:val="center"/>
        <w:rPr>
          <w:b/>
          <w:bCs/>
        </w:rPr>
      </w:pPr>
      <w:r>
        <w:rPr>
          <w:b/>
          <w:bCs/>
        </w:rPr>
        <w:t xml:space="preserve">Proposed </w:t>
      </w:r>
      <w:r w:rsidRPr="009668C1">
        <w:rPr>
          <w:b/>
          <w:bCs/>
        </w:rPr>
        <w:t>Addendum to Agreement</w:t>
      </w:r>
    </w:p>
    <w:p w14:paraId="051F4EDD" w14:textId="18321AA2" w:rsidR="009668C1" w:rsidRPr="009668C1" w:rsidRDefault="009668C1" w:rsidP="009A1F05">
      <w:pPr>
        <w:jc w:val="center"/>
        <w:rPr>
          <w:b/>
          <w:bCs/>
        </w:rPr>
      </w:pPr>
      <w:r w:rsidRPr="009668C1">
        <w:rPr>
          <w:b/>
          <w:bCs/>
        </w:rPr>
        <w:t>December 2019</w:t>
      </w:r>
    </w:p>
    <w:p w14:paraId="3FD12621" w14:textId="77777777" w:rsidR="009668C1" w:rsidRDefault="009668C1" w:rsidP="009A1F05">
      <w:pPr>
        <w:jc w:val="center"/>
      </w:pPr>
    </w:p>
    <w:p w14:paraId="6BE3B82E" w14:textId="11F003DE" w:rsidR="00066E8C" w:rsidRDefault="009A1F05" w:rsidP="009A1F05">
      <w:pPr>
        <w:jc w:val="center"/>
      </w:pPr>
      <w:r w:rsidRPr="009A1F05">
        <w:t>Douglas County Road 67 - Colorado Stormwater Management Facility Operation and Maintenance Manual</w:t>
      </w:r>
    </w:p>
    <w:p w14:paraId="258A5B8C" w14:textId="1B50EC76" w:rsidR="009A1F05" w:rsidRDefault="009A1F05" w:rsidP="009A1F05">
      <w:pPr>
        <w:jc w:val="center"/>
      </w:pPr>
      <w:r>
        <w:t>In Reference To: Challenge Cost Share Agreement between Douglas County and Chatfield Reservoir Mitigation Company and the USDA Forest Service Pike and San Isabel National Forests Cimarron National Grasslands PSICC South Platte Ranger District</w:t>
      </w:r>
    </w:p>
    <w:p w14:paraId="47E6C162" w14:textId="0A8C3E44" w:rsidR="009A1F05" w:rsidRDefault="009A1F05" w:rsidP="009A1F05">
      <w:pPr>
        <w:jc w:val="center"/>
      </w:pPr>
    </w:p>
    <w:p w14:paraId="7A9596ED" w14:textId="413D708C" w:rsidR="009A1F05" w:rsidRDefault="009A1F05" w:rsidP="009A1F05">
      <w:pPr>
        <w:jc w:val="center"/>
      </w:pPr>
      <w:r>
        <w:t>EM-3 Sugar Creek Environmental Mitigation Project Douglas County 67 Road and Culvert Improvements</w:t>
      </w:r>
    </w:p>
    <w:p w14:paraId="57CC097E" w14:textId="6D138D63" w:rsidR="009A1F05" w:rsidRDefault="009A1F05" w:rsidP="009A1F05">
      <w:pPr>
        <w:jc w:val="center"/>
      </w:pPr>
    </w:p>
    <w:p w14:paraId="4995094E" w14:textId="5B94DFE2" w:rsidR="009A1F05" w:rsidRDefault="009A1F05" w:rsidP="009A1F05">
      <w:pPr>
        <w:jc w:val="center"/>
      </w:pPr>
      <w:r>
        <w:t>March 21, 2019</w:t>
      </w:r>
    </w:p>
    <w:p w14:paraId="795DC25B" w14:textId="1CF6146C" w:rsidR="009A1F05" w:rsidRDefault="009A1F05" w:rsidP="009A1F05">
      <w:pPr>
        <w:jc w:val="center"/>
      </w:pPr>
    </w:p>
    <w:p w14:paraId="270C7458" w14:textId="77777777" w:rsidR="009A1F05" w:rsidRDefault="009A1F05" w:rsidP="009A1F05">
      <w:r>
        <w:t xml:space="preserve">Owners or managers of property located within the unincorporated limits of Douglas County are required to maintain all Stormwater Management Facilities located on the property. The Chatfield Reservoir Mitigation Company intends to fully comply with all requirements. </w:t>
      </w:r>
    </w:p>
    <w:p w14:paraId="23D80C3E" w14:textId="77777777" w:rsidR="009A1F05" w:rsidRDefault="009A1F05" w:rsidP="009A1F05">
      <w:r>
        <w:t xml:space="preserve"> Details of the various arrangements are generally contained in an agreement entitled “Challenge Cost Share Agreement between Douglas County and Chatfield Reservoir Mitigation Company and the USDA Forest Service, Pike and San Isabel National Forests, Cimarron National Grasslands, PSICC, South Platte Ranger District.” Douglas County (County) and the Chatfield Reservoir Mitigation Company (CRMC) are direct partners related to the agreement. </w:t>
      </w:r>
    </w:p>
    <w:p w14:paraId="277A3459" w14:textId="4E271862" w:rsidR="009A1F05" w:rsidRDefault="009A1F05" w:rsidP="009A1F05">
      <w:r w:rsidRPr="009A1F05">
        <w:t xml:space="preserve">Requirements for inspection and maintenance </w:t>
      </w:r>
      <w:proofErr w:type="gramStart"/>
      <w:r w:rsidRPr="009A1F05">
        <w:t>are located in</w:t>
      </w:r>
      <w:proofErr w:type="gramEnd"/>
      <w:r w:rsidRPr="009A1F05">
        <w:t xml:space="preserve"> this Stormwater Management Facility Operation and Maintenance (O&amp;M) Guidance Document. Additional information can be obtained by contacting the Director of Douglas County Public Works-Operations, Douglas County Department of Public Works (Douglas County) - Operations the Chatfield Reservoir Mitigation Company.</w:t>
      </w:r>
    </w:p>
    <w:p w14:paraId="6DF07332" w14:textId="77777777" w:rsidR="009A1F05" w:rsidRDefault="009A1F05" w:rsidP="009A1F05">
      <w:r>
        <w:t xml:space="preserve">The overall goal of the EM-3 Sugar Creek Environmental Mitigation Project, Douglas County 67 Road and Culvert Improvements, is to prevent excess sediment loadings into the natural waterways (Sugar Creek) and downstream receiving waters (South Platte River). Common pollutants include sediment, trash and debris, chemicals, pet wastes, runoff from stored materials, illicit discharges into the storm drainage system and many others. A comprehensive maintenance program will include measures to address these potential </w:t>
      </w:r>
      <w:proofErr w:type="gramStart"/>
      <w:r>
        <w:t>contaminants, and</w:t>
      </w:r>
      <w:proofErr w:type="gramEnd"/>
      <w:r>
        <w:t xml:space="preserve"> will save money and time in the long run. Key points of the maintenance program include: </w:t>
      </w:r>
    </w:p>
    <w:p w14:paraId="71D2626B" w14:textId="77777777" w:rsidR="009A1F05" w:rsidRDefault="009A1F05" w:rsidP="009A1F05">
      <w:pPr>
        <w:pStyle w:val="ListParagraph"/>
        <w:numPr>
          <w:ilvl w:val="0"/>
          <w:numId w:val="1"/>
        </w:numPr>
      </w:pPr>
      <w:r>
        <w:t>Educate the public regarding how their actions impact water quality, and how they can help reduce maintenance costs;</w:t>
      </w:r>
    </w:p>
    <w:p w14:paraId="11081269" w14:textId="77777777" w:rsidR="009A1F05" w:rsidRPr="009A1F05" w:rsidRDefault="009A1F05" w:rsidP="009A1F05">
      <w:pPr>
        <w:pStyle w:val="ListParagraph"/>
        <w:numPr>
          <w:ilvl w:val="0"/>
          <w:numId w:val="1"/>
        </w:numPr>
        <w:rPr>
          <w:highlight w:val="yellow"/>
        </w:rPr>
      </w:pPr>
      <w:r w:rsidRPr="009A1F05">
        <w:rPr>
          <w:highlight w:val="yellow"/>
        </w:rPr>
        <w:t>Keep the roadway, storm inlets, and right of way free of trash, debris, and unwanted sediment;</w:t>
      </w:r>
    </w:p>
    <w:p w14:paraId="05C8C16A" w14:textId="2F169969" w:rsidR="009A1F05" w:rsidRDefault="009A1F05" w:rsidP="009A1F05">
      <w:pPr>
        <w:pStyle w:val="ListParagraph"/>
        <w:numPr>
          <w:ilvl w:val="0"/>
          <w:numId w:val="1"/>
        </w:numPr>
      </w:pPr>
      <w:r>
        <w:t xml:space="preserve">Ensure the proper disposal of weed control products; </w:t>
      </w:r>
    </w:p>
    <w:p w14:paraId="72BDFFFE" w14:textId="00A14133" w:rsidR="009A1F05" w:rsidRDefault="009A1F05" w:rsidP="009A1F05">
      <w:pPr>
        <w:pStyle w:val="ListParagraph"/>
        <w:numPr>
          <w:ilvl w:val="0"/>
          <w:numId w:val="1"/>
        </w:numPr>
      </w:pPr>
      <w:r>
        <w:lastRenderedPageBreak/>
        <w:t xml:space="preserve">Check for vehicular fluid leaks. Use absorbent materials such as cat litter to soak up drippings – dispose of properly; </w:t>
      </w:r>
    </w:p>
    <w:p w14:paraId="2C5FD04F" w14:textId="009B7EBB" w:rsidR="009A1F05" w:rsidRDefault="009A1F05" w:rsidP="009A1F05">
      <w:pPr>
        <w:pStyle w:val="ListParagraph"/>
        <w:numPr>
          <w:ilvl w:val="0"/>
          <w:numId w:val="1"/>
        </w:numPr>
      </w:pPr>
      <w:r>
        <w:t xml:space="preserve">Re-vegetate disturbed and bare areas to maintain vegetative stabilization; </w:t>
      </w:r>
    </w:p>
    <w:p w14:paraId="60B9032A" w14:textId="34BB5A12" w:rsidR="009A1F05" w:rsidRPr="009A1F05" w:rsidRDefault="009A1F05" w:rsidP="009A1F05">
      <w:pPr>
        <w:pStyle w:val="ListParagraph"/>
        <w:numPr>
          <w:ilvl w:val="0"/>
          <w:numId w:val="1"/>
        </w:numPr>
        <w:rPr>
          <w:highlight w:val="yellow"/>
        </w:rPr>
      </w:pPr>
      <w:r w:rsidRPr="009A1F05">
        <w:rPr>
          <w:highlight w:val="yellow"/>
        </w:rPr>
        <w:t xml:space="preserve">Clean out the upstream components of the storm drainage system, including inlets, storm sewers, and outfalls. </w:t>
      </w:r>
    </w:p>
    <w:p w14:paraId="7592C9B4" w14:textId="72C73E96" w:rsidR="009A1F05" w:rsidRDefault="009A1F05" w:rsidP="009A1F05">
      <w:pPr>
        <w:pStyle w:val="ListParagraph"/>
        <w:numPr>
          <w:ilvl w:val="0"/>
          <w:numId w:val="1"/>
        </w:numPr>
      </w:pPr>
      <w:r>
        <w:t xml:space="preserve">Storage of maintenance materials on-site will not be allowed unless otherwise authorized by the County.  </w:t>
      </w:r>
    </w:p>
    <w:p w14:paraId="52AAFDC7" w14:textId="000860C1" w:rsidR="009A1F05" w:rsidRDefault="009A1F05" w:rsidP="009A1F05"/>
    <w:p w14:paraId="5C748249" w14:textId="7CB710DF" w:rsidR="00D850B9" w:rsidRDefault="00D850B9" w:rsidP="009A1F05"/>
    <w:p w14:paraId="160F2723" w14:textId="5E5D2163" w:rsidR="00D850B9" w:rsidRDefault="00D850B9" w:rsidP="009A1F05"/>
    <w:p w14:paraId="3D328C8F" w14:textId="77777777" w:rsidR="00D850B9" w:rsidRDefault="00D850B9" w:rsidP="00D850B9">
      <w:pPr>
        <w:rPr>
          <w:b/>
          <w:bCs/>
          <w:sz w:val="36"/>
          <w:szCs w:val="36"/>
        </w:rPr>
      </w:pPr>
      <w:r w:rsidRPr="00D850B9">
        <w:rPr>
          <w:b/>
          <w:bCs/>
          <w:sz w:val="36"/>
          <w:szCs w:val="36"/>
        </w:rPr>
        <w:t xml:space="preserve">Appendix B </w:t>
      </w:r>
    </w:p>
    <w:p w14:paraId="70B711AD" w14:textId="1AF4D23F" w:rsidR="00D850B9" w:rsidRPr="00D850B9" w:rsidRDefault="00D850B9" w:rsidP="00D850B9">
      <w:pPr>
        <w:rPr>
          <w:b/>
          <w:bCs/>
          <w:sz w:val="36"/>
          <w:szCs w:val="36"/>
        </w:rPr>
      </w:pPr>
      <w:r w:rsidRPr="00D850B9">
        <w:rPr>
          <w:b/>
          <w:bCs/>
          <w:sz w:val="36"/>
          <w:szCs w:val="36"/>
        </w:rPr>
        <w:t xml:space="preserve">Standard Operating Procedure (SOP)   </w:t>
      </w:r>
    </w:p>
    <w:p w14:paraId="3A2E0046" w14:textId="77777777" w:rsidR="00D850B9" w:rsidRDefault="00D850B9" w:rsidP="00D850B9">
      <w:r>
        <w:t xml:space="preserve"> </w:t>
      </w:r>
    </w:p>
    <w:p w14:paraId="11CD62F6" w14:textId="77777777" w:rsidR="00D850B9" w:rsidRDefault="00D850B9" w:rsidP="00D850B9">
      <w:r>
        <w:t xml:space="preserve">Representatives from Douglas County and the Chatfield Reservoir Mitigation Company (CRMC) will </w:t>
      </w:r>
      <w:r w:rsidRPr="00D850B9">
        <w:rPr>
          <w:highlight w:val="yellow"/>
        </w:rPr>
        <w:t>meet annually on-site during the month April</w:t>
      </w:r>
      <w:r>
        <w:t xml:space="preserve">, or as agreed by both parties, to walk the limits of the project to determine maintenance needs for that year.  The maintenance areas of responsibility are indicated on the Financial and Operation Agreement, attached within Appendix A, and are also summarized on the </w:t>
      </w:r>
      <w:r w:rsidRPr="00D850B9">
        <w:rPr>
          <w:highlight w:val="yellow"/>
        </w:rPr>
        <w:t>Inspection Form</w:t>
      </w:r>
      <w:r>
        <w:t xml:space="preserve">, attached within Appendix D.  </w:t>
      </w:r>
    </w:p>
    <w:p w14:paraId="0F5A2F91" w14:textId="77777777" w:rsidR="00D850B9" w:rsidRDefault="00D850B9" w:rsidP="00D850B9">
      <w:r>
        <w:t xml:space="preserve"> The Douglas County and CRMC representatives will walk the project limits and </w:t>
      </w:r>
      <w:r w:rsidRPr="00D850B9">
        <w:rPr>
          <w:highlight w:val="yellow"/>
        </w:rPr>
        <w:t xml:space="preserve">will document the maintenance needs on the Inspection </w:t>
      </w:r>
      <w:proofErr w:type="gramStart"/>
      <w:r w:rsidRPr="00D850B9">
        <w:rPr>
          <w:highlight w:val="yellow"/>
        </w:rPr>
        <w:t>Form</w:t>
      </w:r>
      <w:r>
        <w:t>, and</w:t>
      </w:r>
      <w:proofErr w:type="gramEnd"/>
      <w:r>
        <w:t xml:space="preserve"> will provide a means and method description on what, how, and who will be performing those tasks and when they will be completed.     Based on the maintenance task list developed, each Party will be responsible to coordinate and complete their identified area of work and payment for that work.  CRMC and Douglas County may agree to have Douglas County perform certain maintenance activities, based the type of work, equipment needed, and overall efficiencies gained by Douglas County performing the work.  </w:t>
      </w:r>
      <w:r w:rsidRPr="00D850B9">
        <w:rPr>
          <w:highlight w:val="yellow"/>
        </w:rPr>
        <w:t>If Douglas County does perform CRMC maintenance work, CRMC will pay Douglas County for that work based on a Time and Material invoice submitted by Douglas County to CRMC.</w:t>
      </w:r>
      <w:r>
        <w:t xml:space="preserve"> </w:t>
      </w:r>
    </w:p>
    <w:p w14:paraId="11DF89FF" w14:textId="77777777" w:rsidR="00D850B9" w:rsidRDefault="00D850B9" w:rsidP="00D850B9">
      <w:r>
        <w:t xml:space="preserve"> </w:t>
      </w:r>
      <w:r w:rsidRPr="00D850B9">
        <w:rPr>
          <w:highlight w:val="yellow"/>
        </w:rPr>
        <w:t>Before the CRMC performs any maintenance work</w:t>
      </w:r>
      <w:r>
        <w:t xml:space="preserve"> and before CRMC accesses CR 67 for such purposes, </w:t>
      </w:r>
      <w:r w:rsidRPr="00D850B9">
        <w:rPr>
          <w:highlight w:val="yellow"/>
        </w:rPr>
        <w:t>it shall at its own expense obtain any and all required Douglas County, federal and state permits</w:t>
      </w:r>
      <w:r>
        <w:t xml:space="preserve">.  CRMC will work with Douglas County to obtain </w:t>
      </w:r>
      <w:r w:rsidRPr="00D850B9">
        <w:rPr>
          <w:highlight w:val="yellow"/>
        </w:rPr>
        <w:t>a renewable Annual Access Permit</w:t>
      </w:r>
      <w:r>
        <w:t xml:space="preserve">, that will </w:t>
      </w:r>
      <w:r w:rsidRPr="00D850B9">
        <w:rPr>
          <w:highlight w:val="yellow"/>
        </w:rPr>
        <w:t>specify traffic control and work hour requirements</w:t>
      </w:r>
      <w:r>
        <w:t xml:space="preserve">.    </w:t>
      </w:r>
    </w:p>
    <w:p w14:paraId="35D6AB3B" w14:textId="57472356" w:rsidR="00D850B9" w:rsidRDefault="00D850B9" w:rsidP="00D850B9">
      <w:r>
        <w:t xml:space="preserve"> Upon completion of the work, CRMC will notify Douglas County and </w:t>
      </w:r>
      <w:r w:rsidRPr="00D850B9">
        <w:rPr>
          <w:highlight w:val="yellow"/>
        </w:rPr>
        <w:t>request the work be inspected.</w:t>
      </w:r>
      <w:r>
        <w:t xml:space="preserve">  Upon inspection and approval of that work, Douglas County will provide CRMC a formal notice that all work, as defined under the Inspection Form, has been completed and accepted by Douglas County.</w:t>
      </w:r>
    </w:p>
    <w:p w14:paraId="5F238ED4" w14:textId="722B4D21" w:rsidR="00D850B9" w:rsidRDefault="00D850B9" w:rsidP="00D850B9"/>
    <w:p w14:paraId="023ADD55" w14:textId="6C32A193" w:rsidR="00D850B9" w:rsidRDefault="009668C1" w:rsidP="009668C1">
      <w:pPr>
        <w:jc w:val="center"/>
        <w:rPr>
          <w:b/>
          <w:bCs/>
          <w:sz w:val="28"/>
          <w:szCs w:val="28"/>
        </w:rPr>
      </w:pPr>
      <w:r w:rsidRPr="009668C1">
        <w:rPr>
          <w:b/>
          <w:bCs/>
          <w:sz w:val="28"/>
          <w:szCs w:val="28"/>
        </w:rPr>
        <w:lastRenderedPageBreak/>
        <w:t>Operating and Financial Plan Agreement Between Douglas County and the Chatfield Reservoir Mitigation Company, Inc. Related to Maintenance of County Road 67 and its adjacent areas.</w:t>
      </w:r>
    </w:p>
    <w:p w14:paraId="6D6D782A" w14:textId="2303EC32" w:rsidR="009668C1" w:rsidRDefault="009668C1" w:rsidP="009668C1">
      <w:pPr>
        <w:jc w:val="center"/>
        <w:rPr>
          <w:b/>
          <w:bCs/>
          <w:sz w:val="28"/>
          <w:szCs w:val="28"/>
        </w:rPr>
      </w:pPr>
      <w:r>
        <w:rPr>
          <w:b/>
          <w:bCs/>
          <w:sz w:val="28"/>
          <w:szCs w:val="28"/>
        </w:rPr>
        <w:t>Agreement was signed April 11, 2017</w:t>
      </w:r>
    </w:p>
    <w:p w14:paraId="6888F521" w14:textId="16A0D42C" w:rsidR="009668C1" w:rsidRDefault="009668C1" w:rsidP="009668C1">
      <w:pPr>
        <w:rPr>
          <w:sz w:val="24"/>
          <w:szCs w:val="24"/>
        </w:rPr>
      </w:pPr>
    </w:p>
    <w:p w14:paraId="32F85C59" w14:textId="7CFB9D4B" w:rsidR="009668C1" w:rsidRDefault="009668C1" w:rsidP="009668C1">
      <w:pPr>
        <w:rPr>
          <w:sz w:val="24"/>
          <w:szCs w:val="24"/>
        </w:rPr>
      </w:pPr>
    </w:p>
    <w:p w14:paraId="5BCE33B7" w14:textId="3C73D29C" w:rsidR="009668C1" w:rsidRDefault="009668C1" w:rsidP="009668C1">
      <w:pPr>
        <w:rPr>
          <w:sz w:val="24"/>
          <w:szCs w:val="24"/>
        </w:rPr>
      </w:pPr>
      <w:r w:rsidRPr="001002BB">
        <w:rPr>
          <w:b/>
          <w:bCs/>
          <w:sz w:val="24"/>
          <w:szCs w:val="24"/>
        </w:rPr>
        <w:t>Section II, C.; Company Maintenance/Permitting Responsibilities</w:t>
      </w:r>
      <w:r>
        <w:rPr>
          <w:sz w:val="24"/>
          <w:szCs w:val="24"/>
        </w:rPr>
        <w:t>. The Company is responsible for:</w:t>
      </w:r>
    </w:p>
    <w:p w14:paraId="4263820A" w14:textId="1A7D37F7" w:rsidR="009668C1" w:rsidRDefault="009668C1" w:rsidP="001002BB">
      <w:pPr>
        <w:pStyle w:val="ListParagraph"/>
        <w:numPr>
          <w:ilvl w:val="0"/>
          <w:numId w:val="2"/>
        </w:numPr>
        <w:rPr>
          <w:sz w:val="24"/>
          <w:szCs w:val="24"/>
        </w:rPr>
      </w:pPr>
      <w:r w:rsidRPr="001002BB">
        <w:rPr>
          <w:sz w:val="24"/>
          <w:szCs w:val="24"/>
        </w:rPr>
        <w:t xml:space="preserve">Periodic </w:t>
      </w:r>
      <w:r w:rsidR="001002BB" w:rsidRPr="001002BB">
        <w:rPr>
          <w:sz w:val="24"/>
          <w:szCs w:val="24"/>
        </w:rPr>
        <w:t>removal of</w:t>
      </w:r>
      <w:r w:rsidRPr="001002BB">
        <w:rPr>
          <w:sz w:val="24"/>
          <w:szCs w:val="24"/>
        </w:rPr>
        <w:t xml:space="preserve"> sediment from sediment traps.</w:t>
      </w:r>
    </w:p>
    <w:p w14:paraId="50D8CC35" w14:textId="384DCA2F" w:rsidR="007E587B" w:rsidRPr="007E587B" w:rsidRDefault="007E587B" w:rsidP="007E587B">
      <w:pPr>
        <w:pStyle w:val="ListParagraph"/>
        <w:numPr>
          <w:ilvl w:val="1"/>
          <w:numId w:val="2"/>
        </w:numPr>
        <w:rPr>
          <w:color w:val="FF0000"/>
          <w:sz w:val="24"/>
          <w:szCs w:val="24"/>
        </w:rPr>
      </w:pPr>
      <w:r w:rsidRPr="007E587B">
        <w:rPr>
          <w:color w:val="FF0000"/>
          <w:sz w:val="24"/>
          <w:szCs w:val="24"/>
        </w:rPr>
        <w:t>PROPOSED TO BE DONE BY THE COUNTY</w:t>
      </w:r>
    </w:p>
    <w:p w14:paraId="4C1F4F08" w14:textId="1B524D23" w:rsidR="009668C1" w:rsidRDefault="009668C1" w:rsidP="001002BB">
      <w:pPr>
        <w:pStyle w:val="ListParagraph"/>
        <w:numPr>
          <w:ilvl w:val="0"/>
          <w:numId w:val="2"/>
        </w:numPr>
        <w:rPr>
          <w:sz w:val="24"/>
          <w:szCs w:val="24"/>
        </w:rPr>
      </w:pPr>
      <w:r w:rsidRPr="001002BB">
        <w:rPr>
          <w:sz w:val="24"/>
          <w:szCs w:val="24"/>
        </w:rPr>
        <w:t>Disposal of all sediment from traps;</w:t>
      </w:r>
    </w:p>
    <w:p w14:paraId="3F65E5F2" w14:textId="345C58DD" w:rsidR="007E587B" w:rsidRPr="007E587B" w:rsidRDefault="007E587B" w:rsidP="007E587B">
      <w:pPr>
        <w:pStyle w:val="ListParagraph"/>
        <w:numPr>
          <w:ilvl w:val="1"/>
          <w:numId w:val="2"/>
        </w:numPr>
        <w:rPr>
          <w:color w:val="FF0000"/>
          <w:sz w:val="24"/>
          <w:szCs w:val="24"/>
        </w:rPr>
      </w:pPr>
      <w:r w:rsidRPr="007E587B">
        <w:rPr>
          <w:color w:val="FF0000"/>
          <w:sz w:val="24"/>
          <w:szCs w:val="24"/>
        </w:rPr>
        <w:t>PROPOSED TO BE DONE BY THE COUNTY</w:t>
      </w:r>
    </w:p>
    <w:p w14:paraId="34203CE3" w14:textId="51241F43" w:rsidR="009668C1" w:rsidRPr="001002BB" w:rsidRDefault="009668C1" w:rsidP="001002BB">
      <w:pPr>
        <w:pStyle w:val="ListParagraph"/>
        <w:numPr>
          <w:ilvl w:val="0"/>
          <w:numId w:val="2"/>
        </w:numPr>
        <w:rPr>
          <w:sz w:val="24"/>
          <w:szCs w:val="24"/>
        </w:rPr>
      </w:pPr>
      <w:r w:rsidRPr="001002BB">
        <w:rPr>
          <w:sz w:val="24"/>
          <w:szCs w:val="24"/>
        </w:rPr>
        <w:t xml:space="preserve">Maintenance, repair, and replacement of sediment </w:t>
      </w:r>
      <w:r w:rsidR="001002BB" w:rsidRPr="001002BB">
        <w:rPr>
          <w:sz w:val="24"/>
          <w:szCs w:val="24"/>
        </w:rPr>
        <w:t>trap</w:t>
      </w:r>
      <w:r w:rsidRPr="001002BB">
        <w:rPr>
          <w:sz w:val="24"/>
          <w:szCs w:val="24"/>
        </w:rPr>
        <w:t xml:space="preserve"> structures.</w:t>
      </w:r>
    </w:p>
    <w:p w14:paraId="71D02E4B" w14:textId="55C9E8EE" w:rsidR="001002BB" w:rsidRPr="001002BB" w:rsidRDefault="001002BB" w:rsidP="001002BB">
      <w:pPr>
        <w:pStyle w:val="ListParagraph"/>
        <w:numPr>
          <w:ilvl w:val="0"/>
          <w:numId w:val="2"/>
        </w:numPr>
        <w:rPr>
          <w:sz w:val="24"/>
          <w:szCs w:val="24"/>
        </w:rPr>
      </w:pPr>
      <w:r w:rsidRPr="001002BB">
        <w:rPr>
          <w:sz w:val="24"/>
          <w:szCs w:val="24"/>
        </w:rPr>
        <w:t>Maintenance, repair and replacement of culvert riprap protection and engineered culvert rundowns, and energy dissipaters</w:t>
      </w:r>
      <w:r w:rsidR="007E587B">
        <w:rPr>
          <w:sz w:val="24"/>
          <w:szCs w:val="24"/>
        </w:rPr>
        <w:t>.</w:t>
      </w:r>
    </w:p>
    <w:p w14:paraId="794B6AB7" w14:textId="63BC5A97" w:rsidR="001002BB" w:rsidRDefault="001002BB" w:rsidP="001002BB">
      <w:pPr>
        <w:pStyle w:val="ListParagraph"/>
        <w:numPr>
          <w:ilvl w:val="0"/>
          <w:numId w:val="2"/>
        </w:numPr>
        <w:rPr>
          <w:sz w:val="24"/>
          <w:szCs w:val="24"/>
        </w:rPr>
      </w:pPr>
      <w:r w:rsidRPr="001002BB">
        <w:rPr>
          <w:sz w:val="24"/>
          <w:szCs w:val="24"/>
        </w:rPr>
        <w:t>Maintenance, repair and replacement</w:t>
      </w:r>
      <w:r w:rsidR="007E587B">
        <w:rPr>
          <w:sz w:val="24"/>
          <w:szCs w:val="24"/>
        </w:rPr>
        <w:t xml:space="preserve"> of stilling basins;</w:t>
      </w:r>
    </w:p>
    <w:p w14:paraId="4BEC42A6" w14:textId="123DB65E" w:rsidR="007E587B" w:rsidRDefault="007E587B" w:rsidP="001002BB">
      <w:pPr>
        <w:pStyle w:val="ListParagraph"/>
        <w:numPr>
          <w:ilvl w:val="0"/>
          <w:numId w:val="2"/>
        </w:numPr>
        <w:rPr>
          <w:sz w:val="24"/>
          <w:szCs w:val="24"/>
        </w:rPr>
      </w:pPr>
      <w:r>
        <w:rPr>
          <w:sz w:val="24"/>
          <w:szCs w:val="24"/>
        </w:rPr>
        <w:t>Cleaning roadway cross culverts if they become plugged due to failure to maintain sediment traps in aa functioning condition;</w:t>
      </w:r>
    </w:p>
    <w:p w14:paraId="6489E17A" w14:textId="713FB542" w:rsidR="007E587B" w:rsidRDefault="007E587B" w:rsidP="001002BB">
      <w:pPr>
        <w:pStyle w:val="ListParagraph"/>
        <w:numPr>
          <w:ilvl w:val="0"/>
          <w:numId w:val="2"/>
        </w:numPr>
        <w:rPr>
          <w:sz w:val="24"/>
          <w:szCs w:val="24"/>
        </w:rPr>
      </w:pPr>
      <w:r>
        <w:rPr>
          <w:sz w:val="24"/>
          <w:szCs w:val="24"/>
        </w:rPr>
        <w:t>Maintenance, repair, and replacement of retaining walls;</w:t>
      </w:r>
    </w:p>
    <w:p w14:paraId="7BBABDE6" w14:textId="16EA9980" w:rsidR="007E587B" w:rsidRDefault="007E587B" w:rsidP="001002BB">
      <w:pPr>
        <w:pStyle w:val="ListParagraph"/>
        <w:numPr>
          <w:ilvl w:val="0"/>
          <w:numId w:val="2"/>
        </w:numPr>
        <w:rPr>
          <w:sz w:val="24"/>
          <w:szCs w:val="24"/>
        </w:rPr>
      </w:pPr>
      <w:r>
        <w:rPr>
          <w:sz w:val="24"/>
          <w:szCs w:val="24"/>
        </w:rPr>
        <w:t>Maintenance, repair, and replacement of access roads for the sediment project, if any;</w:t>
      </w:r>
    </w:p>
    <w:p w14:paraId="451E7658" w14:textId="22B7E767" w:rsidR="007E587B" w:rsidRDefault="007E587B" w:rsidP="001002BB">
      <w:pPr>
        <w:pStyle w:val="ListParagraph"/>
        <w:numPr>
          <w:ilvl w:val="0"/>
          <w:numId w:val="2"/>
        </w:numPr>
        <w:rPr>
          <w:sz w:val="24"/>
          <w:szCs w:val="24"/>
        </w:rPr>
      </w:pPr>
      <w:r>
        <w:rPr>
          <w:sz w:val="24"/>
          <w:szCs w:val="24"/>
        </w:rPr>
        <w:t>Other maintenance, repair, and replacement needed to maintain functioning of the sediment project that are not the responsibility of the County as described in section II.B.</w:t>
      </w:r>
    </w:p>
    <w:p w14:paraId="493FAE4F" w14:textId="77777777" w:rsidR="00D835F0" w:rsidRDefault="00D835F0" w:rsidP="007E587B">
      <w:pPr>
        <w:rPr>
          <w:sz w:val="24"/>
          <w:szCs w:val="24"/>
        </w:rPr>
      </w:pPr>
    </w:p>
    <w:p w14:paraId="77E27474" w14:textId="77777777" w:rsidR="00D835F0" w:rsidRDefault="00D835F0" w:rsidP="007E587B">
      <w:pPr>
        <w:rPr>
          <w:sz w:val="24"/>
          <w:szCs w:val="24"/>
        </w:rPr>
      </w:pPr>
    </w:p>
    <w:p w14:paraId="53BEF41D" w14:textId="77777777" w:rsidR="00D835F0" w:rsidRDefault="00D835F0" w:rsidP="007E587B">
      <w:pPr>
        <w:rPr>
          <w:sz w:val="24"/>
          <w:szCs w:val="24"/>
        </w:rPr>
      </w:pPr>
    </w:p>
    <w:p w14:paraId="43D25E51" w14:textId="77777777" w:rsidR="00D835F0" w:rsidRDefault="00D835F0" w:rsidP="007E587B">
      <w:pPr>
        <w:rPr>
          <w:sz w:val="24"/>
          <w:szCs w:val="24"/>
        </w:rPr>
      </w:pPr>
    </w:p>
    <w:p w14:paraId="04352CB1" w14:textId="78791A32" w:rsidR="007E587B" w:rsidRDefault="00D835F0" w:rsidP="007E587B">
      <w:pPr>
        <w:rPr>
          <w:sz w:val="24"/>
          <w:szCs w:val="24"/>
        </w:rPr>
      </w:pPr>
      <w:r>
        <w:rPr>
          <w:sz w:val="24"/>
          <w:szCs w:val="24"/>
        </w:rPr>
        <w:t>UDFCD Rain Gauge Map</w:t>
      </w:r>
    </w:p>
    <w:p w14:paraId="58EEE906" w14:textId="3A584897" w:rsidR="00D835F0" w:rsidRDefault="00D835F0" w:rsidP="007E587B">
      <w:pPr>
        <w:rPr>
          <w:sz w:val="24"/>
          <w:szCs w:val="24"/>
        </w:rPr>
      </w:pPr>
      <w:hyperlink r:id="rId5" w:history="1">
        <w:r>
          <w:rPr>
            <w:rStyle w:val="Hyperlink"/>
          </w:rPr>
          <w:t>http://alert5.udfcd.org/maps/</w:t>
        </w:r>
      </w:hyperlink>
    </w:p>
    <w:p w14:paraId="333E9B96" w14:textId="7A00EA88" w:rsidR="007E587B" w:rsidRPr="007E587B" w:rsidRDefault="00D835F0" w:rsidP="007E587B">
      <w:pPr>
        <w:rPr>
          <w:sz w:val="24"/>
          <w:szCs w:val="24"/>
        </w:rPr>
      </w:pPr>
      <w:hyperlink r:id="rId6" w:history="1">
        <w:r>
          <w:rPr>
            <w:rStyle w:val="Hyperlink"/>
          </w:rPr>
          <w:t>https://udfcd.maps.arcgis.com/apps/webappviewer/index.html?id=71552f4e3d71492c8b39efabe1e505eb</w:t>
        </w:r>
      </w:hyperlink>
      <w:bookmarkStart w:id="0" w:name="_GoBack"/>
      <w:bookmarkEnd w:id="0"/>
    </w:p>
    <w:sectPr w:rsidR="007E587B" w:rsidRPr="007E58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77779E"/>
    <w:multiLevelType w:val="hybridMultilevel"/>
    <w:tmpl w:val="5D6C8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584C8D"/>
    <w:multiLevelType w:val="hybridMultilevel"/>
    <w:tmpl w:val="EEDAA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F05"/>
    <w:rsid w:val="001002BB"/>
    <w:rsid w:val="00377E46"/>
    <w:rsid w:val="007E587B"/>
    <w:rsid w:val="009668C1"/>
    <w:rsid w:val="009A1F05"/>
    <w:rsid w:val="00B91272"/>
    <w:rsid w:val="00BD4462"/>
    <w:rsid w:val="00D835F0"/>
    <w:rsid w:val="00D85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0EA5F"/>
  <w15:chartTrackingRefBased/>
  <w15:docId w15:val="{A3D6043E-A36F-46E6-9F03-B328D33AF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F05"/>
    <w:pPr>
      <w:ind w:left="720"/>
      <w:contextualSpacing/>
    </w:pPr>
  </w:style>
  <w:style w:type="character" w:styleId="Hyperlink">
    <w:name w:val="Hyperlink"/>
    <w:basedOn w:val="DefaultParagraphFont"/>
    <w:uiPriority w:val="99"/>
    <w:semiHidden/>
    <w:unhideWhenUsed/>
    <w:rsid w:val="00D835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dfcd.maps.arcgis.com/apps/webappviewer/index.html?id=71552f4e3d71492c8b39efabe1e505eb" TargetMode="External"/><Relationship Id="rId5" Type="http://schemas.openxmlformats.org/officeDocument/2006/relationships/hyperlink" Target="http://alert5.udfcd.org/map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Walter</dc:creator>
  <cp:keywords/>
  <dc:description/>
  <cp:lastModifiedBy>Gary Walter</cp:lastModifiedBy>
  <cp:revision>3</cp:revision>
  <dcterms:created xsi:type="dcterms:W3CDTF">2019-12-16T17:08:00Z</dcterms:created>
  <dcterms:modified xsi:type="dcterms:W3CDTF">2019-12-17T15:46:00Z</dcterms:modified>
</cp:coreProperties>
</file>