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DAFE3" w14:textId="6A284070" w:rsidR="00D91028" w:rsidRDefault="00D91028" w:rsidP="00D91028">
      <w:r>
        <w:rPr>
          <w:noProof/>
        </w:rPr>
        <mc:AlternateContent>
          <mc:Choice Requires="wps">
            <w:drawing>
              <wp:anchor distT="0" distB="0" distL="114300" distR="114300" simplePos="0" relativeHeight="251659264" behindDoc="0" locked="0" layoutInCell="1" allowOverlap="1" wp14:anchorId="0B2A2614" wp14:editId="0828824E">
                <wp:simplePos x="0" y="0"/>
                <wp:positionH relativeFrom="column">
                  <wp:posOffset>0</wp:posOffset>
                </wp:positionH>
                <wp:positionV relativeFrom="paragraph">
                  <wp:posOffset>461467</wp:posOffset>
                </wp:positionV>
                <wp:extent cx="6445403" cy="201"/>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45403" cy="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6C7BF"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35pt" to="5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377163B9" wp14:editId="140B7572">
                <wp:simplePos x="0" y="0"/>
                <wp:positionH relativeFrom="column">
                  <wp:posOffset>4997450</wp:posOffset>
                </wp:positionH>
                <wp:positionV relativeFrom="paragraph">
                  <wp:posOffset>214400</wp:posOffset>
                </wp:positionV>
                <wp:extent cx="1429176" cy="247168"/>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429176" cy="247168"/>
                        </a:xfrm>
                        <a:prstGeom prst="rect">
                          <a:avLst/>
                        </a:prstGeom>
                        <a:noFill/>
                        <a:ln w="6350">
                          <a:noFill/>
                        </a:ln>
                      </wps:spPr>
                      <wps:txbx>
                        <w:txbxContent>
                          <w:p w14:paraId="3301E5C9" w14:textId="77777777" w:rsidR="00D91028" w:rsidRDefault="00D91028" w:rsidP="00D91028">
                            <w:pPr>
                              <w:jc w:val="right"/>
                            </w:pPr>
                            <w:r>
                              <w:t>Budget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163B9" id="_x0000_t202" coordsize="21600,21600" o:spt="202" path="m,l,21600r21600,l21600,xe">
                <v:stroke joinstyle="miter"/>
                <v:path gradientshapeok="t" o:connecttype="rect"/>
              </v:shapetype>
              <v:shape id="Text Box 11" o:spid="_x0000_s1026" type="#_x0000_t202" style="position:absolute;margin-left:393.5pt;margin-top:16.9pt;width:112.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" filled="f" stroked="f" strokeweight=".5pt">
                <v:textbox>
                  <w:txbxContent>
                    <w:p w14:paraId="3301E5C9" w14:textId="77777777" w:rsidR="00D91028" w:rsidRDefault="00D91028" w:rsidP="00D91028">
                      <w:pPr>
                        <w:jc w:val="right"/>
                      </w:pPr>
                      <w:r>
                        <w:t>Budget Department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6A54399" wp14:editId="1D888671">
                <wp:simplePos x="0" y="0"/>
                <wp:positionH relativeFrom="column">
                  <wp:posOffset>5015451</wp:posOffset>
                </wp:positionH>
                <wp:positionV relativeFrom="paragraph">
                  <wp:posOffset>416585</wp:posOffset>
                </wp:positionV>
                <wp:extent cx="1429434" cy="223387"/>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429434" cy="223387"/>
                        </a:xfrm>
                        <a:prstGeom prst="rect">
                          <a:avLst/>
                        </a:prstGeom>
                        <a:noFill/>
                        <a:ln w="6350">
                          <a:noFill/>
                        </a:ln>
                      </wps:spPr>
                      <wps:txbx>
                        <w:txbxContent>
                          <w:p w14:paraId="2855AC87" w14:textId="77777777" w:rsidR="00D91028" w:rsidRPr="000E4D9F" w:rsidRDefault="00D91028" w:rsidP="00D91028">
                            <w:pPr>
                              <w:jc w:val="right"/>
                              <w:rPr>
                                <w:sz w:val="18"/>
                                <w:szCs w:val="18"/>
                              </w:rPr>
                            </w:pPr>
                            <w:r w:rsidRPr="000E4D9F">
                              <w:rPr>
                                <w:sz w:val="18"/>
                                <w:szCs w:val="18"/>
                              </w:rPr>
                              <w:t>www.douglas.co.us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54399" id="Text Box 12" o:spid="_x0000_s1027" type="#_x0000_t202" style="position:absolute;margin-left:394.9pt;margin-top:32.8pt;width:112.5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" filled="f" stroked="f" strokeweight=".5pt">
                <v:textbox>
                  <w:txbxContent>
                    <w:p w14:paraId="2855AC87" w14:textId="77777777" w:rsidR="00D91028" w:rsidRPr="000E4D9F" w:rsidRDefault="00D91028" w:rsidP="00D91028">
                      <w:pPr>
                        <w:jc w:val="right"/>
                        <w:rPr>
                          <w:sz w:val="18"/>
                          <w:szCs w:val="18"/>
                        </w:rPr>
                      </w:pPr>
                      <w:r w:rsidRPr="000E4D9F">
                        <w:rPr>
                          <w:sz w:val="18"/>
                          <w:szCs w:val="18"/>
                        </w:rPr>
                        <w:t>www.douglas.co.us</w:t>
                      </w:r>
                    </w:p>
                  </w:txbxContent>
                </v:textbox>
              </v:shape>
            </w:pict>
          </mc:Fallback>
        </mc:AlternateContent>
      </w:r>
      <w:r>
        <w:rPr>
          <w:noProof/>
        </w:rPr>
        <w:drawing>
          <wp:inline distT="0" distB="0" distL="0" distR="0" wp14:anchorId="7FB9B2D7" wp14:editId="120ED905">
            <wp:extent cx="2889147" cy="462264"/>
            <wp:effectExtent l="0" t="0" r="0" b="0"/>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ogo_PNG_375x60.png"/>
                    <pic:cNvPicPr/>
                  </pic:nvPicPr>
                  <pic:blipFill>
                    <a:blip r:embed="rId8">
                      <a:extLst>
                        <a:ext uri="{28A0092B-C50C-407E-A947-70E740481C1C}">
                          <a14:useLocalDpi xmlns:a14="http://schemas.microsoft.com/office/drawing/2010/main" val="0"/>
                        </a:ext>
                      </a:extLst>
                    </a:blip>
                    <a:stretch>
                      <a:fillRect/>
                    </a:stretch>
                  </pic:blipFill>
                  <pic:spPr>
                    <a:xfrm>
                      <a:off x="0" y="0"/>
                      <a:ext cx="2937174" cy="469948"/>
                    </a:xfrm>
                    <a:prstGeom prst="rect">
                      <a:avLst/>
                    </a:prstGeom>
                  </pic:spPr>
                </pic:pic>
              </a:graphicData>
            </a:graphic>
          </wp:inline>
        </w:drawing>
      </w:r>
    </w:p>
    <w:p w14:paraId="4B914924" w14:textId="77777777" w:rsidR="00D91028" w:rsidRDefault="00D91028" w:rsidP="00D91028"/>
    <w:p w14:paraId="1FAFD454" w14:textId="77777777" w:rsidR="00D91028" w:rsidRDefault="00D91028" w:rsidP="00D91028">
      <w:pPr>
        <w:ind w:firstLine="90"/>
      </w:pPr>
    </w:p>
    <w:p w14:paraId="73DE36B7" w14:textId="77777777" w:rsidR="008E71E9" w:rsidRDefault="008E71E9" w:rsidP="008E71E9">
      <w:pPr>
        <w:ind w:firstLine="90"/>
      </w:pPr>
    </w:p>
    <w:p w14:paraId="45E1FF30" w14:textId="77777777" w:rsidR="008E71E9" w:rsidRDefault="008E71E9" w:rsidP="008E71E9">
      <w:pPr>
        <w:ind w:firstLine="90"/>
      </w:pPr>
    </w:p>
    <w:p w14:paraId="0A07A31E" w14:textId="460C3104" w:rsidR="008E71E9" w:rsidRDefault="00BB6F33" w:rsidP="008E71E9">
      <w:r>
        <w:t>November</w:t>
      </w:r>
      <w:r w:rsidR="008E71E9">
        <w:t xml:space="preserve"> </w:t>
      </w:r>
      <w:r>
        <w:t>27</w:t>
      </w:r>
      <w:r w:rsidR="008E71E9">
        <w:t>, 2019</w:t>
      </w:r>
    </w:p>
    <w:p w14:paraId="3789D289" w14:textId="15956CC7" w:rsidR="00E668E9" w:rsidRDefault="00E668E9"/>
    <w:p w14:paraId="207ACDAF" w14:textId="22317FAD" w:rsidR="008E71E9" w:rsidRDefault="008E71E9"/>
    <w:p w14:paraId="137ED344" w14:textId="0A6E2062" w:rsidR="00E1030B" w:rsidRDefault="008E71E9" w:rsidP="008E71E9">
      <w:pPr>
        <w:pStyle w:val="paragraph"/>
        <w:textAlignment w:val="baseline"/>
        <w:rPr>
          <w:rStyle w:val="normaltextrun1"/>
          <w:b/>
          <w:bCs/>
        </w:rPr>
      </w:pPr>
      <w:r w:rsidRPr="008E71E9">
        <w:rPr>
          <w:rStyle w:val="normaltextrun1"/>
          <w:b/>
          <w:bCs/>
        </w:rPr>
        <w:t xml:space="preserve">Douglas County Mill Levy </w:t>
      </w:r>
      <w:r w:rsidR="00E1030B">
        <w:rPr>
          <w:rStyle w:val="normaltextrun1"/>
          <w:b/>
          <w:bCs/>
        </w:rPr>
        <w:t>Certification Application Available December 2</w:t>
      </w:r>
    </w:p>
    <w:p w14:paraId="1E33E5AA" w14:textId="77777777" w:rsidR="008E71E9" w:rsidRPr="008E71E9" w:rsidRDefault="008E71E9" w:rsidP="008E71E9">
      <w:pPr>
        <w:pStyle w:val="paragraph"/>
        <w:textAlignment w:val="baseline"/>
        <w:rPr>
          <w:rStyle w:val="normaltextrun1"/>
          <w:b/>
          <w:bCs/>
        </w:rPr>
      </w:pPr>
    </w:p>
    <w:p w14:paraId="7C6FCF49" w14:textId="77777777" w:rsidR="000A2A31" w:rsidRDefault="000A2A31" w:rsidP="000A2A31">
      <w:pPr>
        <w:textAlignment w:val="center"/>
        <w:rPr>
          <w:rFonts w:ascii="Arial" w:hAnsi="Arial" w:cs="Arial"/>
          <w:b/>
          <w:bCs/>
          <w:color w:val="FF0000"/>
          <w:sz w:val="24"/>
          <w:szCs w:val="24"/>
        </w:rPr>
      </w:pPr>
      <w:r>
        <w:rPr>
          <w:rFonts w:ascii="Arial" w:hAnsi="Arial" w:cs="Arial"/>
          <w:sz w:val="24"/>
          <w:szCs w:val="24"/>
        </w:rPr>
        <w:t xml:space="preserve">We are excited to announce the new Mill Levy Certification Application will be available for you to enter and certify your Tax District’s mill levies on Dec. 2, 2019 at 8am until December 13, 2019 5pm.   You can access the application </w:t>
      </w:r>
      <w:hyperlink r:id="rId9" w:history="1">
        <w:r>
          <w:rPr>
            <w:rStyle w:val="Hyperlink"/>
            <w:rFonts w:ascii="Arial" w:hAnsi="Arial" w:cs="Arial"/>
            <w:b/>
            <w:bCs/>
            <w:sz w:val="24"/>
            <w:szCs w:val="24"/>
          </w:rPr>
          <w:t>through this link</w:t>
        </w:r>
      </w:hyperlink>
      <w:r>
        <w:rPr>
          <w:rFonts w:ascii="Arial" w:hAnsi="Arial" w:cs="Arial"/>
          <w:b/>
          <w:bCs/>
          <w:sz w:val="24"/>
          <w:szCs w:val="24"/>
        </w:rPr>
        <w:t>.</w:t>
      </w:r>
      <w:r>
        <w:rPr>
          <w:rFonts w:ascii="Arial" w:hAnsi="Arial" w:cs="Arial"/>
          <w:b/>
          <w:bCs/>
          <w:color w:val="FF0000"/>
          <w:sz w:val="24"/>
          <w:szCs w:val="24"/>
        </w:rPr>
        <w:t xml:space="preserve">   </w:t>
      </w:r>
    </w:p>
    <w:p w14:paraId="6870261F" w14:textId="77777777" w:rsidR="000A2A31" w:rsidRDefault="000A2A31" w:rsidP="000A2A31">
      <w:pPr>
        <w:rPr>
          <w:rFonts w:ascii="Arial" w:hAnsi="Arial" w:cs="Arial"/>
          <w:sz w:val="24"/>
          <w:szCs w:val="24"/>
        </w:rPr>
      </w:pPr>
    </w:p>
    <w:p w14:paraId="317354BF" w14:textId="77777777" w:rsidR="000A2A31" w:rsidRDefault="000A2A31" w:rsidP="000A2A31">
      <w:pPr>
        <w:rPr>
          <w:rStyle w:val="normaltextrun1"/>
          <w:b/>
          <w:bCs/>
        </w:rPr>
      </w:pPr>
      <w:r>
        <w:rPr>
          <w:rStyle w:val="normaltextrun1"/>
          <w:rFonts w:ascii="Arial" w:hAnsi="Arial" w:cs="Arial"/>
          <w:b/>
          <w:bCs/>
          <w:color w:val="0D0D0D"/>
          <w:sz w:val="24"/>
          <w:szCs w:val="24"/>
        </w:rPr>
        <w:t xml:space="preserve">If you have not already done so, </w:t>
      </w:r>
      <w:r>
        <w:rPr>
          <w:rStyle w:val="normaltextrun1"/>
          <w:rFonts w:ascii="Arial" w:hAnsi="Arial" w:cs="Arial"/>
          <w:b/>
          <w:bCs/>
          <w:sz w:val="24"/>
          <w:szCs w:val="24"/>
        </w:rPr>
        <w:t>authorized users</w:t>
      </w:r>
      <w:r>
        <w:rPr>
          <w:rStyle w:val="normaltextrun1"/>
          <w:rFonts w:ascii="Arial" w:hAnsi="Arial" w:cs="Arial"/>
          <w:b/>
          <w:bCs/>
          <w:color w:val="0D0D0D"/>
          <w:sz w:val="24"/>
          <w:szCs w:val="24"/>
        </w:rPr>
        <w:t xml:space="preserve"> will need to set up </w:t>
      </w:r>
      <w:r>
        <w:rPr>
          <w:rStyle w:val="normaltextrun1"/>
          <w:rFonts w:ascii="Arial" w:hAnsi="Arial" w:cs="Arial"/>
          <w:b/>
          <w:bCs/>
          <w:sz w:val="24"/>
          <w:szCs w:val="24"/>
        </w:rPr>
        <w:t>a</w:t>
      </w:r>
      <w:r>
        <w:rPr>
          <w:rStyle w:val="normaltextrun1"/>
          <w:rFonts w:ascii="Arial" w:hAnsi="Arial" w:cs="Arial"/>
          <w:b/>
          <w:bCs/>
          <w:color w:val="0D0D0D"/>
          <w:sz w:val="24"/>
          <w:szCs w:val="24"/>
        </w:rPr>
        <w:t xml:space="preserve"> username and password</w:t>
      </w:r>
      <w:r>
        <w:rPr>
          <w:rStyle w:val="normaltextrun1"/>
          <w:rFonts w:ascii="Arial" w:hAnsi="Arial" w:cs="Arial"/>
          <w:b/>
          <w:bCs/>
          <w:sz w:val="24"/>
          <w:szCs w:val="24"/>
        </w:rPr>
        <w:t>.</w:t>
      </w:r>
      <w:r>
        <w:rPr>
          <w:rStyle w:val="normaltextrun1"/>
          <w:rFonts w:ascii="Arial" w:hAnsi="Arial" w:cs="Arial"/>
          <w:b/>
          <w:bCs/>
          <w:color w:val="0D0D0D"/>
          <w:sz w:val="24"/>
          <w:szCs w:val="24"/>
        </w:rPr>
        <w:t xml:space="preserve"> </w:t>
      </w:r>
      <w:r>
        <w:rPr>
          <w:rStyle w:val="normaltextrun1"/>
          <w:rFonts w:ascii="Arial" w:hAnsi="Arial" w:cs="Arial"/>
          <w:b/>
          <w:bCs/>
          <w:sz w:val="24"/>
          <w:szCs w:val="24"/>
        </w:rPr>
        <w:t> Please use the attached ste</w:t>
      </w:r>
      <w:bookmarkStart w:id="0" w:name="_GoBack"/>
      <w:bookmarkEnd w:id="0"/>
      <w:r>
        <w:rPr>
          <w:rStyle w:val="normaltextrun1"/>
          <w:rFonts w:ascii="Arial" w:hAnsi="Arial" w:cs="Arial"/>
          <w:b/>
          <w:bCs/>
          <w:sz w:val="24"/>
          <w:szCs w:val="24"/>
        </w:rPr>
        <w:t>p-by-step directions and reset your password for the first time.</w:t>
      </w:r>
    </w:p>
    <w:p w14:paraId="3086E2ED" w14:textId="77777777" w:rsidR="000A2A31" w:rsidRDefault="000A2A31" w:rsidP="000A2A31">
      <w:pPr>
        <w:rPr>
          <w:rStyle w:val="normaltextrun1"/>
          <w:rFonts w:ascii="Arial" w:hAnsi="Arial" w:cs="Arial"/>
          <w:b/>
          <w:bCs/>
          <w:sz w:val="24"/>
          <w:szCs w:val="24"/>
        </w:rPr>
      </w:pPr>
    </w:p>
    <w:p w14:paraId="41BC7923" w14:textId="77777777" w:rsidR="000A2A31" w:rsidRDefault="000A2A31" w:rsidP="000A2A31">
      <w:pPr>
        <w:rPr>
          <w:rStyle w:val="normaltextrun1"/>
          <w:rFonts w:ascii="Arial" w:hAnsi="Arial" w:cs="Arial"/>
          <w:i/>
          <w:iCs/>
          <w:color w:val="0D0D0D"/>
          <w:sz w:val="24"/>
          <w:szCs w:val="24"/>
          <w:shd w:val="clear" w:color="auto" w:fill="FFFFFF"/>
        </w:rPr>
      </w:pPr>
      <w:r>
        <w:rPr>
          <w:rStyle w:val="normaltextrun1"/>
          <w:rFonts w:ascii="Arial" w:hAnsi="Arial" w:cs="Arial"/>
          <w:color w:val="0D0D0D"/>
          <w:sz w:val="24"/>
          <w:szCs w:val="24"/>
        </w:rPr>
        <w:t>Self-paced training, training guides and video are available for your reference on the</w:t>
      </w:r>
      <w:r>
        <w:rPr>
          <w:rStyle w:val="normaltextrun1"/>
          <w:rFonts w:ascii="Arial" w:hAnsi="Arial" w:cs="Arial"/>
          <w:sz w:val="24"/>
          <w:szCs w:val="24"/>
        </w:rPr>
        <w:t> </w:t>
      </w:r>
      <w:hyperlink r:id="rId10" w:history="1">
        <w:r>
          <w:rPr>
            <w:rStyle w:val="Hyperlink"/>
            <w:rFonts w:ascii="Arial" w:hAnsi="Arial" w:cs="Arial"/>
            <w:color w:val="2F5597"/>
            <w:sz w:val="24"/>
            <w:szCs w:val="24"/>
            <w:shd w:val="clear" w:color="auto" w:fill="FFFFFF"/>
          </w:rPr>
          <w:t>informational site</w:t>
        </w:r>
      </w:hyperlink>
      <w:r>
        <w:rPr>
          <w:rFonts w:ascii="Arial" w:hAnsi="Arial" w:cs="Arial"/>
          <w:color w:val="2F5597"/>
          <w:sz w:val="24"/>
          <w:szCs w:val="24"/>
        </w:rPr>
        <w:t xml:space="preserve">. </w:t>
      </w:r>
      <w:r>
        <w:rPr>
          <w:rStyle w:val="normaltextrun1"/>
          <w:rFonts w:ascii="Arial" w:hAnsi="Arial" w:cs="Arial"/>
          <w:i/>
          <w:iCs/>
          <w:color w:val="0D0D0D"/>
          <w:sz w:val="24"/>
          <w:szCs w:val="24"/>
          <w:shd w:val="clear" w:color="auto" w:fill="FFFFFF"/>
        </w:rPr>
        <w:t>Please</w:t>
      </w:r>
      <w:r>
        <w:rPr>
          <w:rStyle w:val="normaltextrun1"/>
          <w:rFonts w:ascii="Arial" w:hAnsi="Arial" w:cs="Arial"/>
          <w:i/>
          <w:iCs/>
          <w:sz w:val="24"/>
          <w:szCs w:val="24"/>
          <w:shd w:val="clear" w:color="auto" w:fill="FFFFFF"/>
        </w:rPr>
        <w:t xml:space="preserve"> </w:t>
      </w:r>
      <w:r>
        <w:rPr>
          <w:rStyle w:val="normaltextrun1"/>
          <w:rFonts w:ascii="Arial" w:hAnsi="Arial" w:cs="Arial"/>
          <w:i/>
          <w:iCs/>
          <w:color w:val="0D0D0D"/>
          <w:sz w:val="24"/>
          <w:szCs w:val="24"/>
          <w:shd w:val="clear" w:color="auto" w:fill="FFFFFF"/>
        </w:rPr>
        <w:t>access it from Google Chrome to see the full functionality.</w:t>
      </w:r>
    </w:p>
    <w:p w14:paraId="768001CA" w14:textId="77777777" w:rsidR="000A2A31" w:rsidRDefault="000A2A31" w:rsidP="000A2A31">
      <w:pPr>
        <w:rPr>
          <w:rStyle w:val="normaltextrun1"/>
          <w:rFonts w:ascii="Arial" w:hAnsi="Arial" w:cs="Arial"/>
          <w:i/>
          <w:iCs/>
          <w:sz w:val="24"/>
          <w:szCs w:val="24"/>
          <w:shd w:val="clear" w:color="auto" w:fill="FFFFFF"/>
        </w:rPr>
      </w:pPr>
    </w:p>
    <w:p w14:paraId="27D18690" w14:textId="77777777" w:rsidR="000A2A31" w:rsidRDefault="000A2A31" w:rsidP="000A2A31">
      <w:r>
        <w:rPr>
          <w:rStyle w:val="normaltextrun1"/>
          <w:rFonts w:ascii="Arial" w:hAnsi="Arial" w:cs="Arial"/>
          <w:color w:val="0D0D0D"/>
          <w:sz w:val="24"/>
          <w:szCs w:val="24"/>
          <w:shd w:val="clear" w:color="auto" w:fill="FFFFFF"/>
        </w:rPr>
        <w:t xml:space="preserve">If you have any questions, please contact Douglas County Budget Department at </w:t>
      </w:r>
      <w:hyperlink r:id="rId11" w:tgtFrame="_blank" w:history="1">
        <w:r>
          <w:rPr>
            <w:rStyle w:val="normaltextrun1"/>
            <w:rFonts w:ascii="Arial" w:hAnsi="Arial" w:cs="Arial"/>
            <w:color w:val="0D0D0D"/>
            <w:sz w:val="24"/>
            <w:szCs w:val="24"/>
          </w:rPr>
          <w:t>budget@douglas.co.us</w:t>
        </w:r>
      </w:hyperlink>
      <w:r>
        <w:rPr>
          <w:rStyle w:val="normaltextrun1"/>
          <w:rFonts w:ascii="Arial" w:hAnsi="Arial" w:cs="Arial"/>
          <w:color w:val="0D0D0D"/>
          <w:sz w:val="24"/>
          <w:szCs w:val="24"/>
          <w:shd w:val="clear" w:color="auto" w:fill="FFFFFF"/>
        </w:rPr>
        <w:t>.  </w:t>
      </w:r>
    </w:p>
    <w:p w14:paraId="2C24169C" w14:textId="77777777" w:rsidR="000A2A31" w:rsidRDefault="000A2A31" w:rsidP="000A2A31">
      <w:pPr>
        <w:rPr>
          <w:rFonts w:ascii="Arial" w:hAnsi="Arial" w:cs="Arial"/>
          <w:color w:val="0D0D0D"/>
          <w:sz w:val="24"/>
          <w:szCs w:val="24"/>
        </w:rPr>
      </w:pPr>
    </w:p>
    <w:p w14:paraId="7F841F68" w14:textId="77777777" w:rsidR="000A2A31" w:rsidRDefault="000A2A31" w:rsidP="000A2A31">
      <w:pPr>
        <w:rPr>
          <w:rFonts w:ascii="Arial" w:hAnsi="Arial" w:cs="Arial"/>
          <w:sz w:val="24"/>
          <w:szCs w:val="24"/>
        </w:rPr>
      </w:pPr>
      <w:r>
        <w:rPr>
          <w:rFonts w:ascii="Arial" w:hAnsi="Arial" w:cs="Arial"/>
          <w:color w:val="0D0D0D"/>
          <w:sz w:val="24"/>
          <w:szCs w:val="24"/>
        </w:rPr>
        <w:t xml:space="preserve">Again, thank you for your support in making this process more efficient and </w:t>
      </w:r>
      <w:proofErr w:type="gramStart"/>
      <w:r>
        <w:rPr>
          <w:rFonts w:ascii="Arial" w:hAnsi="Arial" w:cs="Arial"/>
          <w:color w:val="0D0D0D"/>
          <w:sz w:val="24"/>
          <w:szCs w:val="24"/>
        </w:rPr>
        <w:t>accurate</w:t>
      </w:r>
      <w:proofErr w:type="gramEnd"/>
      <w:r>
        <w:rPr>
          <w:rFonts w:ascii="Arial" w:hAnsi="Arial" w:cs="Arial"/>
          <w:color w:val="0D0D0D"/>
          <w:sz w:val="24"/>
          <w:szCs w:val="24"/>
        </w:rPr>
        <w:t>.</w:t>
      </w:r>
    </w:p>
    <w:p w14:paraId="0AB5D697" w14:textId="77777777" w:rsidR="000A2A31" w:rsidRDefault="000A2A31" w:rsidP="000A2A31">
      <w:pPr>
        <w:rPr>
          <w:rFonts w:ascii="Arial" w:hAnsi="Arial" w:cs="Arial"/>
          <w:color w:val="0D0D0D"/>
          <w:sz w:val="24"/>
          <w:szCs w:val="24"/>
        </w:rPr>
      </w:pPr>
    </w:p>
    <w:p w14:paraId="7CF6116E" w14:textId="77777777" w:rsidR="000A2A31" w:rsidRDefault="000A2A31" w:rsidP="000A2A31">
      <w:pPr>
        <w:rPr>
          <w:rFonts w:ascii="Arial" w:hAnsi="Arial" w:cs="Arial"/>
          <w:color w:val="0D0D0D"/>
          <w:sz w:val="24"/>
          <w:szCs w:val="24"/>
        </w:rPr>
      </w:pPr>
      <w:r>
        <w:rPr>
          <w:rFonts w:ascii="Arial" w:hAnsi="Arial" w:cs="Arial"/>
          <w:color w:val="0D0D0D"/>
          <w:sz w:val="24"/>
          <w:szCs w:val="24"/>
        </w:rPr>
        <w:t xml:space="preserve">Martha </w:t>
      </w:r>
    </w:p>
    <w:p w14:paraId="4E0D2E44" w14:textId="1AED5787" w:rsidR="008E71E9" w:rsidRDefault="008E71E9" w:rsidP="008E71E9"/>
    <w:p w14:paraId="1E439642" w14:textId="77777777" w:rsidR="00562524" w:rsidRDefault="00562524" w:rsidP="008E71E9"/>
    <w:p w14:paraId="5FFBE62A" w14:textId="48BC0F53" w:rsidR="008E71E9" w:rsidRDefault="008E71E9" w:rsidP="008E71E9">
      <w:r>
        <w:rPr>
          <w:noProof/>
        </w:rPr>
        <w:drawing>
          <wp:inline distT="0" distB="0" distL="0" distR="0" wp14:anchorId="25C50870" wp14:editId="18F6A246">
            <wp:extent cx="2049145" cy="1191260"/>
            <wp:effectExtent l="0" t="0" r="8255" b="8890"/>
            <wp:docPr id="1" name="Picture 1" descr="cid:image002.png@01D577B0.A8C5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77B0.A8C5C3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49145" cy="1191260"/>
                    </a:xfrm>
                    <a:prstGeom prst="rect">
                      <a:avLst/>
                    </a:prstGeom>
                    <a:noFill/>
                    <a:ln>
                      <a:noFill/>
                    </a:ln>
                  </pic:spPr>
                </pic:pic>
              </a:graphicData>
            </a:graphic>
          </wp:inline>
        </w:drawing>
      </w:r>
    </w:p>
    <w:sectPr w:rsidR="008E7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E9"/>
    <w:rsid w:val="000A2A31"/>
    <w:rsid w:val="000E45A0"/>
    <w:rsid w:val="00562524"/>
    <w:rsid w:val="008E71E9"/>
    <w:rsid w:val="00B7588C"/>
    <w:rsid w:val="00BB6F33"/>
    <w:rsid w:val="00D91028"/>
    <w:rsid w:val="00E1030B"/>
    <w:rsid w:val="00E668E9"/>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C14E"/>
  <w15:chartTrackingRefBased/>
  <w15:docId w15:val="{E341629A-BFF4-4A99-A4C5-424B704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71E9"/>
  </w:style>
  <w:style w:type="character" w:customStyle="1" w:styleId="normaltextrun1">
    <w:name w:val="normaltextrun1"/>
    <w:basedOn w:val="DefaultParagraphFont"/>
    <w:rsid w:val="008E71E9"/>
  </w:style>
  <w:style w:type="character" w:customStyle="1" w:styleId="eop">
    <w:name w:val="eop"/>
    <w:basedOn w:val="DefaultParagraphFont"/>
    <w:rsid w:val="008E71E9"/>
  </w:style>
  <w:style w:type="character" w:styleId="Hyperlink">
    <w:name w:val="Hyperlink"/>
    <w:basedOn w:val="DefaultParagraphFont"/>
    <w:uiPriority w:val="99"/>
    <w:semiHidden/>
    <w:unhideWhenUsed/>
    <w:rsid w:val="000A2A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9238">
      <w:bodyDiv w:val="1"/>
      <w:marLeft w:val="0"/>
      <w:marRight w:val="0"/>
      <w:marTop w:val="0"/>
      <w:marBottom w:val="0"/>
      <w:divBdr>
        <w:top w:val="none" w:sz="0" w:space="0" w:color="auto"/>
        <w:left w:val="none" w:sz="0" w:space="0" w:color="auto"/>
        <w:bottom w:val="none" w:sz="0" w:space="0" w:color="auto"/>
        <w:right w:val="none" w:sz="0" w:space="0" w:color="auto"/>
      </w:divBdr>
    </w:div>
    <w:div w:id="12234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577B0.A8C5C36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dget@douglas.co.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rcg.is/0rWzfv" TargetMode="External"/><Relationship Id="rId4" Type="http://schemas.openxmlformats.org/officeDocument/2006/relationships/customXml" Target="../customXml/item4.xml"/><Relationship Id="rId9" Type="http://schemas.openxmlformats.org/officeDocument/2006/relationships/hyperlink" Target="https://apps.douglas.co.us/mill-lev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FDBF30FE0E1F4485B1E8E519554C93" ma:contentTypeVersion="13" ma:contentTypeDescription="Create a new document." ma:contentTypeScope="" ma:versionID="76a310c13574cdcef72540393eab188e">
  <xsd:schema xmlns:xsd="http://www.w3.org/2001/XMLSchema" xmlns:xs="http://www.w3.org/2001/XMLSchema" xmlns:p="http://schemas.microsoft.com/office/2006/metadata/properties" xmlns:ns3="95465169-4c5d-47ee-aa25-8bec370c235c" xmlns:ns4="636d1566-f0f7-4630-a223-1f886f094ea4" targetNamespace="http://schemas.microsoft.com/office/2006/metadata/properties" ma:root="true" ma:fieldsID="bf313fc8c815efda48aaffe41e7d6f45" ns3:_="" ns4:_="">
    <xsd:import namespace="95465169-4c5d-47ee-aa25-8bec370c235c"/>
    <xsd:import namespace="636d1566-f0f7-4630-a223-1f886f094e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65169-4c5d-47ee-aa25-8bec370c23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1566-f0f7-4630-a223-1f886f094e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7699e8-e0f7-4db0-9ece-2d75e1d98b0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38F38-4565-4BA9-A9A5-A781348C0331}">
  <ds:schemaRefs>
    <ds:schemaRef ds:uri="http://schemas.microsoft.com/office/2006/metadata/properties"/>
    <ds:schemaRef ds:uri="95465169-4c5d-47ee-aa25-8bec370c235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36d1566-f0f7-4630-a223-1f886f094ea4"/>
    <ds:schemaRef ds:uri="http://www.w3.org/XML/1998/namespace"/>
    <ds:schemaRef ds:uri="http://purl.org/dc/dcmitype/"/>
  </ds:schemaRefs>
</ds:datastoreItem>
</file>

<file path=customXml/itemProps2.xml><?xml version="1.0" encoding="utf-8"?>
<ds:datastoreItem xmlns:ds="http://schemas.openxmlformats.org/officeDocument/2006/customXml" ds:itemID="{2C499A4C-D9B8-44C6-9A37-D51EF8D8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65169-4c5d-47ee-aa25-8bec370c235c"/>
    <ds:schemaRef ds:uri="636d1566-f0f7-4630-a223-1f886f0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1A8E-6F5B-4643-8F21-AF9CF016D534}">
  <ds:schemaRefs>
    <ds:schemaRef ds:uri="Microsoft.SharePoint.Taxonomy.ContentTypeSync"/>
  </ds:schemaRefs>
</ds:datastoreItem>
</file>

<file path=customXml/itemProps4.xml><?xml version="1.0" encoding="utf-8"?>
<ds:datastoreItem xmlns:ds="http://schemas.openxmlformats.org/officeDocument/2006/customXml" ds:itemID="{B00563ED-93D1-4230-A147-7EF92C4DC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Gould</dc:creator>
  <cp:keywords/>
  <dc:description/>
  <cp:lastModifiedBy>Diana Gould</cp:lastModifiedBy>
  <cp:revision>5</cp:revision>
  <dcterms:created xsi:type="dcterms:W3CDTF">2019-11-27T14:57:00Z</dcterms:created>
  <dcterms:modified xsi:type="dcterms:W3CDTF">2019-11-27T14:59:00Z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0x0101007FFDBF30FE0E1F4485B1E8E519554C93</vt:lpwstr>
  </property>
</Properties>
</file>